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695450" cy="85471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5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-76835</wp:posOffset>
                </wp:positionV>
                <wp:extent cx="3867150" cy="3091815"/>
                <wp:effectExtent l="0" t="0" r="0" b="0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309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70E" w:rsidRDefault="0003370E" w:rsidP="000337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ru-RU"/>
                              </w:rPr>
                              <w:t>ОБЩЕСТВО С ОГРАНИЧЕННОЙ ОТВЕТСТВЕННОСТЬЮ "КОСМОАРТ-ПРОФИ"</w:t>
                            </w:r>
                          </w:p>
                          <w:p w:rsidR="0003370E" w:rsidRDefault="0003370E" w:rsidP="000337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Юридический адрес: 420049, РЕСПУБЛИКА ТАТАРСТАН (ТАТАРСТАН),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г.о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. Город Казань, г Казань,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ул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.А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грономическая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, д. 18,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помещ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. 6</w:t>
                            </w:r>
                          </w:p>
                          <w:p w:rsidR="0003370E" w:rsidRDefault="0003370E" w:rsidP="000337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ОГРН 1221600087389</w:t>
                            </w:r>
                          </w:p>
                          <w:p w:rsidR="0003370E" w:rsidRDefault="0003370E" w:rsidP="000337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ИНН 1684008543</w:t>
                            </w:r>
                          </w:p>
                          <w:p w:rsidR="0003370E" w:rsidRDefault="0003370E" w:rsidP="000337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КПП 168401001</w:t>
                            </w:r>
                          </w:p>
                          <w:p w:rsidR="0003370E" w:rsidRDefault="0003370E" w:rsidP="000337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>ОКВЭД 96.02</w:t>
                            </w:r>
                          </w:p>
                          <w:p w:rsidR="0003370E" w:rsidRDefault="0003370E" w:rsidP="000337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hyperlink r:id="rId7" w:history="1">
                              <w:r>
                                <w:rPr>
                                  <w:rStyle w:val="a3"/>
                                  <w:rFonts w:ascii="Times New Roman" w:hAnsi="Times New Roman" w:cs="Times New Roman"/>
                                </w:rPr>
                                <w:t>kosmoart.16@mail.ru</w:t>
                              </w:r>
                            </w:hyperlink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ru-RU"/>
                              </w:rPr>
                              <w:t xml:space="preserve"> / </w:t>
                            </w:r>
                            <w:hyperlink r:id="rId8" w:history="1">
                              <w:r>
                                <w:rPr>
                                  <w:rStyle w:val="a3"/>
                                  <w:rFonts w:ascii="Times New Roman" w:hAnsi="Times New Roman" w:cs="Times New Roman"/>
                                </w:rPr>
                                <w:t>https://cosmoartprofi.ru/</w:t>
                              </w:r>
                              <w:r>
                                <w:rPr>
                                  <w:rStyle w:val="a3"/>
                                  <w:rFonts w:ascii="Times New Roman" w:hAnsi="Times New Roman" w:cs="Times New Roman"/>
                                  <w:lang w:val="en-US"/>
                                </w:rPr>
                                <w:t>login</w:t>
                              </w:r>
                            </w:hyperlink>
                          </w:p>
                          <w:p w:rsidR="0003370E" w:rsidRDefault="0003370E" w:rsidP="0003370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ru-RU"/>
                              </w:rPr>
                            </w:pPr>
                            <w:hyperlink r:id="rId9" w:history="1">
                              <w:r>
                                <w:rPr>
                                  <w:rStyle w:val="a3"/>
                                  <w:rFonts w:ascii="Times New Roman" w:eastAsia="Times New Roman" w:hAnsi="Times New Roman" w:cs="Times New Roman"/>
                                  <w:bCs/>
                                  <w:lang w:eastAsia="ru-RU"/>
                                </w:rPr>
                                <w:t>https://kosmoart-profi.ru/</w:t>
                              </w:r>
                            </w:hyperlink>
                          </w:p>
                          <w:p w:rsidR="0003370E" w:rsidRDefault="0003370E" w:rsidP="0003370E">
                            <w:pPr>
                              <w:rPr>
                                <w:rFonts w:ascii="Times New Roman" w:hAnsi="Times New Roman" w:cs="Times New Roman"/>
                                <w:color w:val="0D0D0D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lang w:eastAsia="ru-RU"/>
                              </w:rPr>
                              <w:t>+7 (917) 272-50-71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17" o:spid="_x0000_s1026" type="#_x0000_t202" style="position:absolute;left:0;text-align:left;margin-left:253.3pt;margin-top:-6.05pt;width:304.5pt;height:243.4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" stroked="f">
                <v:textbox style="mso-fit-shape-to-text:t">
                  <w:txbxContent>
                    <w:p w:rsidR="0003370E" w:rsidRDefault="0003370E" w:rsidP="0003370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ru-RU"/>
                        </w:rPr>
                        <w:t>ОБЩЕСТВО С ОГРАНИЧЕННОЙ ОТВЕТСТВЕННОСТЬЮ "КОСМОАРТ-ПРОФИ"</w:t>
                      </w:r>
                    </w:p>
                    <w:p w:rsidR="0003370E" w:rsidRDefault="0003370E" w:rsidP="0003370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Юридический адрес: 420049, РЕСПУБЛИКА ТАТАРСТАН (ТАТАРСТАН),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г.о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. Город Казань, г Казань,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ул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.А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грономическая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, д. 18,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помещ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. 6</w:t>
                      </w:r>
                    </w:p>
                    <w:p w:rsidR="0003370E" w:rsidRDefault="0003370E" w:rsidP="0003370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ОГРН 1221600087389</w:t>
                      </w:r>
                    </w:p>
                    <w:p w:rsidR="0003370E" w:rsidRDefault="0003370E" w:rsidP="0003370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ИНН 1684008543</w:t>
                      </w:r>
                    </w:p>
                    <w:p w:rsidR="0003370E" w:rsidRDefault="0003370E" w:rsidP="0003370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КПП 168401001</w:t>
                      </w:r>
                    </w:p>
                    <w:p w:rsidR="0003370E" w:rsidRDefault="0003370E" w:rsidP="0003370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>ОКВЭД 96.02</w:t>
                      </w:r>
                    </w:p>
                    <w:p w:rsidR="0003370E" w:rsidRDefault="0003370E" w:rsidP="0003370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hyperlink r:id="rId10" w:history="1">
                        <w:r>
                          <w:rPr>
                            <w:rStyle w:val="a3"/>
                            <w:rFonts w:ascii="Times New Roman" w:hAnsi="Times New Roman" w:cs="Times New Roman"/>
                          </w:rPr>
                          <w:t>kosmoart.16@mail.ru</w:t>
                        </w:r>
                      </w:hyperlink>
                      <w:r>
                        <w:rPr>
                          <w:rFonts w:ascii="Times New Roman" w:eastAsia="Times New Roman" w:hAnsi="Times New Roman" w:cs="Times New Roman"/>
                          <w:bCs/>
                          <w:lang w:eastAsia="ru-RU"/>
                        </w:rPr>
                        <w:t xml:space="preserve"> / </w:t>
                      </w:r>
                      <w:hyperlink r:id="rId11" w:history="1">
                        <w:r>
                          <w:rPr>
                            <w:rStyle w:val="a3"/>
                            <w:rFonts w:ascii="Times New Roman" w:hAnsi="Times New Roman" w:cs="Times New Roman"/>
                          </w:rPr>
                          <w:t>https://cosmoartprofi.ru/</w:t>
                        </w:r>
                        <w:r>
                          <w:rPr>
                            <w:rStyle w:val="a3"/>
                            <w:rFonts w:ascii="Times New Roman" w:hAnsi="Times New Roman" w:cs="Times New Roman"/>
                            <w:lang w:val="en-US"/>
                          </w:rPr>
                          <w:t>login</w:t>
                        </w:r>
                      </w:hyperlink>
                    </w:p>
                    <w:p w:rsidR="0003370E" w:rsidRDefault="0003370E" w:rsidP="0003370E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Times New Roman" w:hAnsi="Times New Roman" w:cs="Times New Roman"/>
                          <w:bCs/>
                          <w:lang w:eastAsia="ru-RU"/>
                        </w:rPr>
                      </w:pPr>
                      <w:hyperlink r:id="rId12" w:history="1">
                        <w:r>
                          <w:rPr>
                            <w:rStyle w:val="a3"/>
                            <w:rFonts w:ascii="Times New Roman" w:eastAsia="Times New Roman" w:hAnsi="Times New Roman" w:cs="Times New Roman"/>
                            <w:bCs/>
                            <w:lang w:eastAsia="ru-RU"/>
                          </w:rPr>
                          <w:t>https://kosmoart-profi.ru/</w:t>
                        </w:r>
                      </w:hyperlink>
                    </w:p>
                    <w:p w:rsidR="0003370E" w:rsidRDefault="0003370E" w:rsidP="0003370E">
                      <w:pPr>
                        <w:rPr>
                          <w:rFonts w:ascii="Times New Roman" w:hAnsi="Times New Roman" w:cs="Times New Roman"/>
                          <w:color w:val="0D0D0D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lang w:eastAsia="ru-RU"/>
                        </w:rPr>
                        <w:t>+7 (917) 272-50-71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Утверждаю:</w:t>
      </w: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>Генеральный Директор</w:t>
      </w:r>
      <w:r>
        <w:rPr>
          <w:rFonts w:ascii="Times New Roman" w:hAnsi="Times New Roman" w:cs="Times New Roman"/>
          <w:color w:val="0E1E2D"/>
          <w:sz w:val="21"/>
          <w:szCs w:val="21"/>
        </w:rPr>
        <w:br/>
      </w:r>
      <w:r>
        <w:rPr>
          <w:rFonts w:ascii="Times New Roman" w:hAnsi="Times New Roman" w:cs="Times New Roman"/>
          <w:color w:val="0E1E2D"/>
          <w:sz w:val="21"/>
          <w:szCs w:val="21"/>
        </w:rPr>
        <w:br/>
      </w:r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 xml:space="preserve">_________________ / </w:t>
      </w:r>
      <w:proofErr w:type="spellStart"/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>Гильфанова</w:t>
      </w:r>
      <w:proofErr w:type="spellEnd"/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>Златаслава</w:t>
      </w:r>
      <w:proofErr w:type="spellEnd"/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>Рустемовна</w:t>
      </w:r>
      <w:proofErr w:type="spellEnd"/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 xml:space="preserve"> /</w:t>
      </w:r>
      <w:r>
        <w:rPr>
          <w:rFonts w:ascii="Times New Roman" w:hAnsi="Times New Roman" w:cs="Times New Roman"/>
          <w:color w:val="0E1E2D"/>
          <w:sz w:val="21"/>
          <w:szCs w:val="21"/>
        </w:rPr>
        <w:br/>
      </w:r>
      <w:r>
        <w:rPr>
          <w:rFonts w:ascii="Times New Roman" w:hAnsi="Times New Roman" w:cs="Times New Roman"/>
          <w:color w:val="0E1E2D"/>
          <w:sz w:val="21"/>
          <w:szCs w:val="21"/>
          <w:shd w:val="clear" w:color="auto" w:fill="FFFFFF"/>
        </w:rPr>
        <w:t>      М.П.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05.082024 г.</w:t>
      </w: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03370E" w:rsidRDefault="0003370E" w:rsidP="0003370E">
      <w:pPr>
        <w:ind w:left="3402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Приказ № 18 от 05.08.2024г.</w:t>
      </w: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1"/>
          <w:szCs w:val="21"/>
          <w:shd w:val="clear" w:color="auto" w:fill="FFFFFF"/>
        </w:rPr>
      </w:pP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ДОПОЛНИТЕЛЬНАЯ ПРОФЕССИОНАЛЬНАЯ ПРОГРАММА ПРОФЕССИОНАЛЬНОЙ ПЕРЕПОДГОТОВКИ </w:t>
      </w: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 xml:space="preserve"> «Нутрициология и диетология в физической культуре и спорте»</w:t>
      </w: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(СРОК ОСВОЕНИЯ 640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АКАДЕМИЧЕСКИХ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ЧАСА)</w:t>
      </w: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Российская Федерация</w:t>
      </w: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город Казань</w:t>
      </w:r>
    </w:p>
    <w:p w:rsidR="0003370E" w:rsidRDefault="0003370E" w:rsidP="0003370E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2024 г.</w:t>
      </w:r>
    </w:p>
    <w:p w:rsidR="0003370E" w:rsidRDefault="0003370E" w:rsidP="0003370E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ОБЩАЯ ХАРАКТЕРИСТИКА ПРОГРАММЫ</w:t>
      </w:r>
    </w:p>
    <w:p w:rsidR="0003370E" w:rsidRDefault="0003370E" w:rsidP="0003370E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numPr>
          <w:ilvl w:val="1"/>
          <w:numId w:val="2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дополнительной профессиональной образовательной программы </w:t>
      </w: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профессиональная программа профессиональной переподготовки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диетология в физической культуре и спорте», реализуемая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КосмоАрт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-Профи», представляет собой комплект учебно-методических документов, определяющих содержание и методы реализации процесса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специальности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«Специалист по спортивной диетологии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нутрициологии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>», разработанный и утверждённый на основе:</w:t>
      </w:r>
    </w:p>
    <w:p w:rsidR="0003370E" w:rsidRDefault="0003370E" w:rsidP="000337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образовании в Российской Федерации»;</w:t>
      </w:r>
    </w:p>
    <w:p w:rsidR="0003370E" w:rsidRDefault="0003370E" w:rsidP="000337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дополнительным образовательным программам, утвержденный приказом Министерства образования и науки Российской Федерации от 01 июля 2013 года, №499; </w:t>
      </w:r>
    </w:p>
    <w:p w:rsidR="0003370E" w:rsidRDefault="0003370E" w:rsidP="000337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11 октября 2023 г. N 1678 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 </w:t>
      </w:r>
    </w:p>
    <w:p w:rsidR="0003370E" w:rsidRDefault="0003370E" w:rsidP="0003370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РФ от 1 июля 2013 г. N 49 "Об утверждении Порядка организации и осуществления образовательной деятельности по дополнительным профессиональным программам";</w:t>
      </w: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другие нормативно-правовые, локальные документ</w:t>
      </w:r>
      <w:proofErr w:type="gramStart"/>
      <w:r>
        <w:rPr>
          <w:rFonts w:ascii="Times New Roman" w:hAnsi="Times New Roman" w:cs="Times New Roman"/>
          <w:sz w:val="24"/>
          <w:szCs w:val="24"/>
        </w:rPr>
        <w:t>ы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КосмоАрт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-Профи». </w:t>
      </w: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документов, с учетом которых создана программа:</w:t>
      </w:r>
    </w:p>
    <w:p w:rsidR="0003370E" w:rsidRDefault="0003370E" w:rsidP="0003370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соответствия профессиональных стандартов (утв. приказом Министерства образования и науки Российской Федерации от 22 января 2015г.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</w:t>
      </w:r>
      <w:proofErr w:type="gramStart"/>
      <w:r>
        <w:rPr>
          <w:rFonts w:ascii="Times New Roman" w:hAnsi="Times New Roman" w:cs="Times New Roman"/>
          <w:sz w:val="24"/>
          <w:szCs w:val="24"/>
        </w:rPr>
        <w:t>ДЛ-1/05вн).</w:t>
      </w:r>
      <w:proofErr w:type="gramEnd"/>
    </w:p>
    <w:p w:rsidR="0003370E" w:rsidRDefault="0003370E" w:rsidP="0003370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 по специальности 49.02.01 Физическая культура (утв. приказом Министерства образования и науки Российской Федерации от 11 августа 2014 г. № 976).</w:t>
      </w:r>
    </w:p>
    <w:p w:rsidR="0003370E" w:rsidRDefault="0003370E" w:rsidP="0003370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направлению подготовки 49.03.01 Физическая культура (утв. приказом Министерства образования и науки Российской Федерации от 19.09.2017 № 940) (с изменениями и дополнениями от 26 ноября 2020 г., 8 февраля 2021 г.).</w:t>
      </w:r>
    </w:p>
    <w:p w:rsidR="0003370E" w:rsidRDefault="0003370E" w:rsidP="0003370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стандарт «Тренер» (утв. приказом Министерства труда и социальной защиты Российской Федерации от 28.03.2019 N 191).</w:t>
      </w:r>
    </w:p>
    <w:p w:rsidR="0003370E" w:rsidRDefault="0003370E" w:rsidP="0003370E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Профессиональный стандарт "Специалист по инструкторской и методической работе в области физической культуры и спорта" (утв. приказом Министерства труда и социальной защиты Российской Федерации от 21.04.2022 № 237н).</w:t>
      </w: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профессиональная программа профессиональной переподготовки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Нутрициология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диетология в физической культуре и спорте» регламентирует цели, планируемые результаты обучения, учебный план, календарный учебный график, содержание рабочих программ, условия и технологии реализации образовательного процесса, оценку качества подготовки.</w:t>
      </w:r>
    </w:p>
    <w:p w:rsidR="0003370E" w:rsidRDefault="0003370E" w:rsidP="0003370E">
      <w:pPr>
        <w:numPr>
          <w:ilvl w:val="1"/>
          <w:numId w:val="2"/>
        </w:numPr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реализации программы</w:t>
      </w:r>
    </w:p>
    <w:p w:rsidR="0003370E" w:rsidRDefault="0003370E" w:rsidP="0003370E">
      <w:pPr>
        <w:rPr>
          <w:b/>
          <w:bCs/>
          <w:color w:val="000000"/>
          <w:sz w:val="24"/>
          <w:szCs w:val="24"/>
        </w:rPr>
      </w:pPr>
    </w:p>
    <w:p w:rsidR="0003370E" w:rsidRDefault="0003370E" w:rsidP="0003370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профессиональных компетенций для выполнения деятельности в сфере физической культуры и спорта в области спортивной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нутрициологии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диетологии, приобретение новой квалификации.</w:t>
      </w: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Задачи программы:</w:t>
      </w:r>
    </w:p>
    <w:p w:rsidR="0003370E" w:rsidRDefault="0003370E" w:rsidP="0003370E">
      <w:pPr>
        <w:pStyle w:val="a4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03370E" w:rsidRDefault="0003370E" w:rsidP="00033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Подготовить слушателей для профессиональной деятельности в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нутрициологии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диетологии физической культуры и спорта: роль факторов и определение корректных методик обеспечения рационального питания в физической культуре и спорте; положения организации рационального питания для сохранения и восстановления здоровья спортсменов и иных лиц.</w:t>
      </w:r>
    </w:p>
    <w:p w:rsidR="0003370E" w:rsidRDefault="0003370E" w:rsidP="00033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Обучить эффективным способам использования полученных знаний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организации</w:t>
      </w:r>
    </w:p>
    <w:p w:rsidR="0003370E" w:rsidRDefault="0003370E" w:rsidP="00033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питания на различных этапах тренировочного цикла, осуществления занятий физической культурой.</w:t>
      </w:r>
    </w:p>
    <w:p w:rsidR="0003370E" w:rsidRDefault="0003370E" w:rsidP="00033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 Освоить практику составления программ питания и гигиенических рекомендаций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proofErr w:type="gramEnd"/>
    </w:p>
    <w:p w:rsidR="0003370E" w:rsidRDefault="0003370E" w:rsidP="00033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составлению меню.</w:t>
      </w: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pStyle w:val="a4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обучения</w:t>
      </w: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 обучения:</w:t>
      </w:r>
    </w:p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освоения, обучающимися программы, являются приобретенные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выпускником компетенции, выраженные в способности применять полученные знания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умения при решении профессиональных задач.</w:t>
      </w:r>
    </w:p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компетенций, формирующихся в результате освоения программы: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Выпускник должен обладать компетенциями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ФГОС СПО 49.02.01 «Физическая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культура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815"/>
      </w:tblGrid>
      <w:tr w:rsidR="0003370E" w:rsidTr="0003370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</w:t>
            </w:r>
            <w:proofErr w:type="gramEnd"/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компетенции</w:t>
            </w:r>
          </w:p>
        </w:tc>
      </w:tr>
      <w:tr w:rsidR="0003370E" w:rsidTr="0003370E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ПК-3 </w:t>
            </w:r>
          </w:p>
        </w:tc>
        <w:tc>
          <w:tcPr>
            <w:tcW w:w="7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обеспечение организации физкультурной и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деятельности</w:t>
            </w:r>
          </w:p>
        </w:tc>
      </w:tr>
    </w:tbl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должен обладать компетенциями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ФГОС ВО 49.03.01 «Физическая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культура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755"/>
      </w:tblGrid>
      <w:tr w:rsidR="0003370E" w:rsidTr="0003370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</w:t>
            </w:r>
            <w:proofErr w:type="gramEnd"/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компетенции</w:t>
            </w:r>
          </w:p>
        </w:tc>
      </w:tr>
      <w:tr w:rsidR="0003370E" w:rsidTr="0003370E"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ОПК-14 </w:t>
            </w:r>
          </w:p>
        </w:tc>
        <w:tc>
          <w:tcPr>
            <w:tcW w:w="7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Способен осуществлять методическое обеспечение и контроль тренировочного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 образовательного процесса</w:t>
            </w:r>
          </w:p>
        </w:tc>
      </w:tr>
    </w:tbl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Выпускник должен обладать компетенциями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 профессиональному стандарту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«Тренер».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Обобщенная трудовая функция - Руководство общей физической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специальной подготовкой занимающихся, код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уровень квалификации 5)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714"/>
        <w:gridCol w:w="1991"/>
        <w:gridCol w:w="2250"/>
        <w:gridCol w:w="2220"/>
      </w:tblGrid>
      <w:tr w:rsidR="0003370E" w:rsidTr="0003370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</w:t>
            </w:r>
            <w:proofErr w:type="gram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трудовой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Трудовые действия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Необходимые умения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Необходимые знания</w:t>
            </w:r>
          </w:p>
        </w:tc>
      </w:tr>
      <w:tr w:rsidR="0003370E" w:rsidTr="0003370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А/01.5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(группы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тренеров)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занимающи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вопросам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физиологич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обоснования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занимающихся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тренера (группы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тренеров),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занимающихся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оценке физической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функциональной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подготовленности  занимающихся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циклах тренировки, 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также 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собственными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выводами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рекомендациями,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сделанными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контрольных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Консультирование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тренеров (группы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тренеров)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занимающихся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вопросам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совершенствования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общей физической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занимающегося,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содержанию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самостоятельных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тренировок,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вопросам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спортивного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оздоровительного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питания (диеты)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Выполнение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запросу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занимающегося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тренера (группы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тренеров)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обоснований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комплексов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упражнений,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подвижных игр,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подготовки, планов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прогнозирование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воздействия данных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мероприятий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физическую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функциональную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подготовленность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занимающегося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Разработка планов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занимающихся в части, касающейся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 общей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Проведение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публичных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выступлений,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обучающих занятий,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семинаров,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основам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физиологии,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 общей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Анализировать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динамику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физической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функциональной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подготовленности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занимающихся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циклах тренировки,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выявлять проблемы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цикле тренировки</w:t>
            </w:r>
            <w:proofErr w:type="gramEnd"/>
          </w:p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коммуникационными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технологиями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средствами связи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босновывать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рекомендации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содержанию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спортивного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оздоровительного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питания (диеты),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соблюдению режима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труда и отдыха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занимающегося 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сохранения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функционального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состояния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спортивной формы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средства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физиологии 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анализа и разработки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комплексов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подвижных игр,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программ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подготовки, планов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консультирование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тренеров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прикладным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вопросам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физиологии спорта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практике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тренировочного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соревновательного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процесса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рогнозировать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воздействие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отдельных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комплексов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подвижных игр 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физическую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функциональную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подготовленность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занимающегося</w:t>
            </w:r>
          </w:p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технические средства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публичных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выступлений,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визуальные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аудиовизуальные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представления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информации при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проведении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выступлений,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обучающих занятий,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семинаров,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вебинаров</w:t>
            </w:r>
            <w:proofErr w:type="spellEnd"/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Биомеханика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двигательной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деятельности в виде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Анатомия человека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Гигиенические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физкультурн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Физиология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человека с основами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биохимии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Основы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медицинских знаний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Диетология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Виды, содержание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планирования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тренировочных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Комплексы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общеразвивающих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имитационных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упражнений,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упражнений для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повышения уровня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общефизической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Методики обучения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технике спортивных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дисциплин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(упражнений) в виде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Методы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систематизации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обработки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Физкультурно-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оздоровительные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Методы построения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процесса 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 в виде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Педагогические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средства управления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величиной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направленностью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тренировочной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нагрузки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составления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отчетной документации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консультированию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тренеров,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занимающихся по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вопросам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физиологического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обоснования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организации общей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специальной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Спортивный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мониторинг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информационно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коммуникационным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технологиями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средствами связи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Нормативы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физической 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функциональной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подготовленности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занимающихся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видом спорта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Содержание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тренировки в виде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морфология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Федеральные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стандарты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спортивной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подготовки по виду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спорта</w:t>
            </w:r>
          </w:p>
        </w:tc>
      </w:tr>
    </w:tbl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Выпускник должен обладать компетенциями </w:t>
      </w:r>
      <w:r>
        <w:rPr>
          <w:rFonts w:ascii="Times New Roman" w:hAnsi="Times New Roman" w:cs="Times New Roman"/>
          <w:sz w:val="24"/>
          <w:szCs w:val="24"/>
        </w:rPr>
        <w:t>(по профессиональному стандарту "Специалист по инструкторской и методической работе в области физической культуры и спорта" (утв. приказом Министерства труда и социальной защиты Российской Федерации от 21.04.2022 № 237н).</w:t>
      </w:r>
      <w:proofErr w:type="gramEnd"/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3.6.1. Трудовая функция</w:t>
      </w:r>
    </w:p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3899"/>
        <w:gridCol w:w="483"/>
        <w:gridCol w:w="701"/>
        <w:gridCol w:w="2198"/>
        <w:gridCol w:w="200"/>
      </w:tblGrid>
      <w:tr w:rsidR="0003370E" w:rsidTr="0003370E"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видам рекреации и спортивно-оздоровительного туризма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F/01.6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4"/>
        <w:gridCol w:w="1227"/>
        <w:gridCol w:w="304"/>
        <w:gridCol w:w="3223"/>
        <w:gridCol w:w="96"/>
        <w:gridCol w:w="96"/>
      </w:tblGrid>
      <w:tr w:rsidR="0003370E" w:rsidTr="0003370E"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6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/>
              <w:rPr>
                <w:rFonts w:cs="Times New Roman"/>
              </w:rPr>
            </w:pPr>
          </w:p>
        </w:tc>
      </w:tr>
    </w:tbl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8"/>
        <w:gridCol w:w="7212"/>
      </w:tblGrid>
      <w:tr w:rsidR="0003370E" w:rsidTr="0003370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Возрастные особенности человека</w:t>
            </w:r>
          </w:p>
        </w:tc>
      </w:tr>
      <w:tr w:rsidR="0003370E" w:rsidTr="000337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биомеханики</w:t>
            </w:r>
          </w:p>
        </w:tc>
      </w:tr>
      <w:tr w:rsidR="0003370E" w:rsidTr="000337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Анатомия человека</w:t>
            </w:r>
          </w:p>
        </w:tc>
      </w:tr>
      <w:tr w:rsidR="0003370E" w:rsidTr="000337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перечень продуктов питания, рекомендуемых при составлении суточного рациона туриста в походах и путешествиях</w:t>
            </w:r>
          </w:p>
        </w:tc>
      </w:tr>
    </w:tbl>
    <w:p w:rsidR="0003370E" w:rsidRDefault="0003370E" w:rsidP="0003370E">
      <w:pPr>
        <w:rPr>
          <w:rFonts w:ascii="Times New Roman" w:hAnsi="Times New Roman" w:cs="Times New Roman"/>
          <w:sz w:val="24"/>
          <w:szCs w:val="24"/>
        </w:rPr>
      </w:pPr>
    </w:p>
    <w:p w:rsidR="0003370E" w:rsidRDefault="0003370E" w:rsidP="00033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3.6.3. Трудовая функция</w:t>
      </w:r>
    </w:p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9"/>
        <w:gridCol w:w="3851"/>
        <w:gridCol w:w="483"/>
        <w:gridCol w:w="701"/>
        <w:gridCol w:w="2246"/>
        <w:gridCol w:w="200"/>
      </w:tblGrid>
      <w:tr w:rsidR="0003370E" w:rsidTr="0003370E"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внедрение программ физического воспитания и физического развития населения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F/03.6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03370E" w:rsidRDefault="0003370E" w:rsidP="000337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1181"/>
        <w:gridCol w:w="293"/>
        <w:gridCol w:w="1764"/>
        <w:gridCol w:w="1311"/>
        <w:gridCol w:w="2707"/>
      </w:tblGrid>
      <w:tr w:rsidR="0003370E" w:rsidTr="0003370E"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00" w:type="dxa"/>
              <w:left w:w="40" w:type="dxa"/>
              <w:bottom w:w="100" w:type="dxa"/>
              <w:right w:w="6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/>
              <w:rPr>
                <w:rFonts w:cs="Times New Roman"/>
              </w:rPr>
            </w:pPr>
          </w:p>
        </w:tc>
      </w:tr>
      <w:tr w:rsidR="0003370E" w:rsidTr="0003370E">
        <w:tc>
          <w:tcPr>
            <w:tcW w:w="0" w:type="auto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3370E" w:rsidRDefault="0003370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3370E" w:rsidRDefault="0003370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3370E" w:rsidRDefault="0003370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3370E" w:rsidRDefault="0003370E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3370E" w:rsidRDefault="0003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оригинала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3370E" w:rsidRDefault="00033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профессионального стандарта</w:t>
            </w:r>
          </w:p>
        </w:tc>
      </w:tr>
      <w:tr w:rsidR="0003370E" w:rsidTr="0003370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целевой аудитории и оценка практической потребности внедрения программ физической подготовки, физического развития населения</w:t>
            </w:r>
          </w:p>
        </w:tc>
      </w:tr>
      <w:tr w:rsidR="0003370E" w:rsidTr="000337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плана и содержания мероприятий, необходимых для разработки программы физической подготовки, физического развития населения</w:t>
            </w:r>
          </w:p>
        </w:tc>
      </w:tr>
      <w:tr w:rsidR="0003370E" w:rsidTr="0003370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370E" w:rsidRDefault="000337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3370E" w:rsidRDefault="00033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населения по вопросам особенностей образа жизни, занятости, наличия травм и нарушений физического состояния, уровня физической активности, режима работы, наличия вредных производственных факторов на рабочих местах и особенностей организации охраны труда</w:t>
            </w:r>
          </w:p>
        </w:tc>
      </w:tr>
    </w:tbl>
    <w:p w:rsidR="00D46FC1" w:rsidRDefault="00D46FC1">
      <w:bookmarkStart w:id="0" w:name="_GoBack"/>
      <w:bookmarkEnd w:id="0"/>
    </w:p>
    <w:sectPr w:rsidR="00D4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6E2"/>
    <w:multiLevelType w:val="multilevel"/>
    <w:tmpl w:val="29C26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4BF25336"/>
    <w:multiLevelType w:val="multilevel"/>
    <w:tmpl w:val="58DE8E4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5CB00FE5"/>
    <w:multiLevelType w:val="hybridMultilevel"/>
    <w:tmpl w:val="27928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072CB"/>
    <w:multiLevelType w:val="hybridMultilevel"/>
    <w:tmpl w:val="43AA3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CE"/>
    <w:rsid w:val="0003370E"/>
    <w:rsid w:val="00A35DCE"/>
    <w:rsid w:val="00D4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7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3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70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370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artprofi.ru/logi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smoart.16@mail.ru" TargetMode="External"/><Relationship Id="rId12" Type="http://schemas.openxmlformats.org/officeDocument/2006/relationships/hyperlink" Target="https://kosmoart-prof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cosmoartprofi.ru/log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smoart.16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smoart-prof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1574</Words>
  <Characters>8978</Characters>
  <Application>Microsoft Office Word</Application>
  <DocSecurity>0</DocSecurity>
  <Lines>74</Lines>
  <Paragraphs>21</Paragraphs>
  <ScaleCrop>false</ScaleCrop>
  <Company>Microsoft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</dc:creator>
  <cp:keywords/>
  <dc:description/>
  <cp:lastModifiedBy>Ultra</cp:lastModifiedBy>
  <cp:revision>3</cp:revision>
  <dcterms:created xsi:type="dcterms:W3CDTF">2024-09-09T12:55:00Z</dcterms:created>
  <dcterms:modified xsi:type="dcterms:W3CDTF">2024-09-09T12:55:00Z</dcterms:modified>
</cp:coreProperties>
</file>